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EE55EC">
        <w:rPr>
          <w:color w:val="134163" w:themeColor="accent6" w:themeShade="80"/>
        </w:rPr>
        <w:t>22.09.2025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EE55EC">
        <w:rPr>
          <w:color w:val="134163" w:themeColor="accent6" w:themeShade="80"/>
          <w:spacing w:val="-2"/>
        </w:rPr>
        <w:t>12.00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EE55EC">
        <w:rPr>
          <w:color w:val="134163" w:themeColor="accent6" w:themeShade="80"/>
          <w:spacing w:val="-2"/>
        </w:rPr>
        <w:t>0210</w:t>
      </w:r>
      <w:r w:rsidR="00477E1E">
        <w:rPr>
          <w:color w:val="134163" w:themeColor="accent6" w:themeShade="80"/>
          <w:spacing w:val="-2"/>
        </w:rPr>
        <w:t>, adresa</w:t>
      </w:r>
      <w:r w:rsidR="00EE55EC">
        <w:rPr>
          <w:color w:val="134163" w:themeColor="accent6" w:themeShade="80"/>
          <w:spacing w:val="-2"/>
        </w:rPr>
        <w:t xml:space="preserve"> Clădirea I.N.Angelescu; Piața Romană, nr. 6. București, sector 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  <w:r w:rsidR="00EE55EC">
        <w:rPr>
          <w:color w:val="134163" w:themeColor="accent6" w:themeShade="80"/>
        </w:rPr>
        <w:t xml:space="preserve"> </w:t>
      </w:r>
      <w:bookmarkStart w:id="0" w:name="_Hlk208222485"/>
      <w:r w:rsidR="00EE55EC">
        <w:rPr>
          <w:color w:val="134163" w:themeColor="accent6" w:themeShade="80"/>
        </w:rPr>
        <w:t>„</w:t>
      </w:r>
      <w:r w:rsidR="00EE55EC">
        <w:rPr>
          <w:rFonts w:ascii="Cambria" w:hAnsi="Cambria"/>
          <w:i/>
        </w:rPr>
        <w:t>Analiza impactului situațiilor geenratoare de risc asupra managementului lanțului de aprovizionare -studiul crizei COVID 19 din perspectiva descriptivă și prognostică</w:t>
      </w:r>
      <w:bookmarkEnd w:id="0"/>
      <w:r w:rsidR="00EE55EC">
        <w:rPr>
          <w:rFonts w:ascii="Cambria" w:hAnsi="Cambria"/>
          <w:i/>
        </w:rPr>
        <w:t xml:space="preserve">„ </w:t>
      </w: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EE55EC" w:rsidRPr="00A0040C">
        <w:rPr>
          <w:rFonts w:ascii="Cambria" w:hAnsi="Cambria"/>
        </w:rPr>
        <w:t>Ionel S. Elena</w:t>
      </w:r>
      <w:r w:rsidR="00EE55EC">
        <w:rPr>
          <w:rFonts w:ascii="Cambria" w:hAnsi="Cambria"/>
        </w:rPr>
        <w:t>-</w:t>
      </w:r>
      <w:r w:rsidR="00EE55EC" w:rsidRPr="00A0040C">
        <w:rPr>
          <w:rFonts w:ascii="Cambria" w:hAnsi="Cambria"/>
        </w:rPr>
        <w:t>Simona</w:t>
      </w:r>
      <w:r w:rsidR="00EE55EC">
        <w:rPr>
          <w:rFonts w:ascii="Cambria" w:hAnsi="Cambria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EE55EC">
        <w:rPr>
          <w:color w:val="134163" w:themeColor="accent6" w:themeShade="80"/>
        </w:rPr>
        <w:t>Dumitru MIRON,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EE55EC">
        <w:rPr>
          <w:color w:val="134163" w:themeColor="accent6" w:themeShade="80"/>
        </w:rPr>
        <w:t>Economie și afaceri internaționale</w:t>
      </w:r>
      <w:r w:rsidR="00FD13F3">
        <w:rPr>
          <w:color w:val="134163" w:themeColor="accent6" w:themeShade="80"/>
        </w:rPr>
        <w:t xml:space="preserve">, Școala doctorală </w:t>
      </w:r>
      <w:r w:rsidR="00EE55EC">
        <w:rPr>
          <w:color w:val="134163" w:themeColor="accent6" w:themeShade="80"/>
        </w:rPr>
        <w:t xml:space="preserve">Economie și afaceri internaționale. </w:t>
      </w:r>
      <w:bookmarkStart w:id="1" w:name="_GoBack"/>
      <w:bookmarkEnd w:id="1"/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E5" w:rsidRDefault="006574E5">
      <w:r>
        <w:separator/>
      </w:r>
    </w:p>
  </w:endnote>
  <w:endnote w:type="continuationSeparator" w:id="0">
    <w:p w:rsidR="006574E5" w:rsidRDefault="0065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E5" w:rsidRDefault="006574E5">
      <w:r>
        <w:separator/>
      </w:r>
    </w:p>
  </w:footnote>
  <w:footnote w:type="continuationSeparator" w:id="0">
    <w:p w:rsidR="006574E5" w:rsidRDefault="0065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2D7D63"/>
    <w:rsid w:val="0046375B"/>
    <w:rsid w:val="00477E1E"/>
    <w:rsid w:val="006574E5"/>
    <w:rsid w:val="007B77F2"/>
    <w:rsid w:val="007E6DEC"/>
    <w:rsid w:val="00CF2A35"/>
    <w:rsid w:val="00D70EF9"/>
    <w:rsid w:val="00DC478A"/>
    <w:rsid w:val="00EE55EC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CB74A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A702-D214-4556-88C2-06938BC9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MIRON DUMITRU</cp:lastModifiedBy>
  <cp:revision>5</cp:revision>
  <cp:lastPrinted>2025-05-19T07:16:00Z</cp:lastPrinted>
  <dcterms:created xsi:type="dcterms:W3CDTF">2025-05-19T07:08:00Z</dcterms:created>
  <dcterms:modified xsi:type="dcterms:W3CDTF">2025-09-10T14:39:00Z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